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Lato" w:cs="Lato" w:eastAsia="Lato" w:hAnsi="Lato"/>
          <w:b w:val="1"/>
        </w:rPr>
      </w:pPr>
      <w:r w:rsidDel="00000000" w:rsidR="00000000" w:rsidRPr="00000000">
        <w:rPr>
          <w:rtl w:val="0"/>
        </w:rPr>
      </w:r>
    </w:p>
    <w:tbl>
      <w:tblPr>
        <w:tblStyle w:val="Table2"/>
        <w:tblW w:w="13125.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75.000000000001"/>
        <w:gridCol w:w="4375.000000000001"/>
        <w:gridCol w:w="4375.000000000001"/>
        <w:tblGridChange w:id="0">
          <w:tblGrid>
            <w:gridCol w:w="4375.000000000001"/>
            <w:gridCol w:w="4375.000000000001"/>
            <w:gridCol w:w="4375.000000000001"/>
          </w:tblGrid>
        </w:tblGridChange>
      </w:tblGrid>
      <w:tr>
        <w:tc>
          <w:tcPr>
            <w:gridSpan w:val="3"/>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        TEAM</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Name</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Email/Phone</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Role</w:t>
            </w:r>
          </w:p>
        </w:tc>
      </w:tr>
      <w:tr>
        <w:tc>
          <w:tcPr/>
          <w:p w:rsidR="00000000" w:rsidDel="00000000" w:rsidP="00000000" w:rsidRDefault="00000000" w:rsidRPr="00000000">
            <w:pPr>
              <w:spacing w:line="240" w:lineRule="auto"/>
              <w:contextualSpacing w:val="0"/>
              <w:rPr>
                <w:rFonts w:ascii="Lato" w:cs="Lato" w:eastAsia="Lato" w:hAnsi="Lato"/>
              </w:rPr>
            </w:pPr>
            <w:r w:rsidDel="00000000" w:rsidR="00000000" w:rsidRPr="00000000">
              <w:rPr>
                <w:rFonts w:ascii="Lato" w:cs="Lato" w:eastAsia="Lato" w:hAnsi="Lato"/>
                <w:rtl w:val="0"/>
              </w:rPr>
              <w:t xml:space="preserve">Mirza Harris Ahmed</w:t>
            </w:r>
          </w:p>
        </w:tc>
        <w:tc>
          <w:tcPr/>
          <w:p w:rsidR="00000000" w:rsidDel="00000000" w:rsidP="00000000" w:rsidRDefault="00000000" w:rsidRPr="00000000">
            <w:pPr>
              <w:spacing w:line="240" w:lineRule="auto"/>
              <w:contextualSpacing w:val="0"/>
              <w:rPr>
                <w:rFonts w:ascii="Lato" w:cs="Lato" w:eastAsia="Lato" w:hAnsi="Lato"/>
              </w:rPr>
            </w:pPr>
            <w:hyperlink r:id="rId5">
              <w:r w:rsidDel="00000000" w:rsidR="00000000" w:rsidRPr="00000000">
                <w:rPr>
                  <w:rFonts w:ascii="Lato" w:cs="Lato" w:eastAsia="Lato" w:hAnsi="Lato"/>
                  <w:color w:val="1155cc"/>
                  <w:u w:val="single"/>
                  <w:rtl w:val="0"/>
                </w:rPr>
                <w:t xml:space="preserve">umur-e-tulaba@mkausa.org</w:t>
              </w:r>
            </w:hyperlink>
            <w:r w:rsidDel="00000000" w:rsidR="00000000" w:rsidRPr="00000000">
              <w:rPr>
                <w:rFonts w:ascii="Lato" w:cs="Lato" w:eastAsia="Lato" w:hAnsi="Lato"/>
                <w:rtl w:val="0"/>
              </w:rPr>
              <w:t xml:space="preserve"> / 920-203-2088</w:t>
            </w:r>
          </w:p>
        </w:tc>
        <w:tc>
          <w:tcPr/>
          <w:p w:rsidR="00000000" w:rsidDel="00000000" w:rsidP="00000000" w:rsidRDefault="00000000" w:rsidRPr="00000000">
            <w:pPr>
              <w:spacing w:line="240" w:lineRule="auto"/>
              <w:contextualSpacing w:val="0"/>
              <w:rPr>
                <w:rFonts w:ascii="Lato" w:cs="Lato" w:eastAsia="Lato" w:hAnsi="Lato"/>
              </w:rPr>
            </w:pPr>
            <w:r w:rsidDel="00000000" w:rsidR="00000000" w:rsidRPr="00000000">
              <w:rPr>
                <w:rFonts w:ascii="Lato" w:cs="Lato" w:eastAsia="Lato" w:hAnsi="Lato"/>
                <w:rtl w:val="0"/>
              </w:rPr>
              <w:t xml:space="preserve">Mohtamim Umur-e-Tulaba</w:t>
            </w:r>
          </w:p>
        </w:tc>
      </w:tr>
      <w:tr>
        <w:trPr>
          <w:trHeight w:val="2300" w:hRule="atLeast"/>
        </w:trPr>
        <w:tc>
          <w:tcPr>
            <w:gridSpan w:val="3"/>
          </w:tcPr>
          <w:p w:rsidR="00000000" w:rsidDel="00000000" w:rsidP="00000000" w:rsidRDefault="00000000" w:rsidRPr="00000000">
            <w:pPr>
              <w:spacing w:line="240" w:lineRule="auto"/>
              <w:contextualSpacing w:val="0"/>
              <w:rPr>
                <w:rFonts w:ascii="Lato" w:cs="Lato" w:eastAsia="Lato" w:hAnsi="Lato"/>
              </w:rPr>
            </w:pPr>
            <w:r w:rsidDel="00000000" w:rsidR="00000000" w:rsidRPr="00000000">
              <w:rPr>
                <w:rFonts w:ascii="Lato" w:cs="Lato" w:eastAsia="Lato" w:hAnsi="Lato"/>
                <w:rtl w:val="0"/>
              </w:rPr>
              <w:br w:type="textWrapping"/>
              <w:t xml:space="preserve">Naib Mohtamimeen:</w:t>
            </w:r>
          </w:p>
          <w:tbl>
            <w:tblPr>
              <w:tblStyle w:val="Table1"/>
              <w:tblW w:w="12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32.5"/>
              <w:gridCol w:w="3232.5"/>
              <w:gridCol w:w="3232.5"/>
              <w:gridCol w:w="3232.5"/>
              <w:tblGridChange w:id="0">
                <w:tblGrid>
                  <w:gridCol w:w="3232.5"/>
                  <w:gridCol w:w="3232.5"/>
                  <w:gridCol w:w="3232.5"/>
                  <w:gridCol w:w="323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Usama Khan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usama.khan@mkausa.org</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Syed Amaar Ahmad</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amaar.ahmad@mkausa.org</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Usama Malik</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usama.malik@mkausa.org</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Zaryab Gondal</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zaryab.gondal@mkausa.org</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Adeel Ahmad</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adeel.ahmad@mkausa.org</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Umer Khan</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Lato" w:cs="Lato" w:eastAsia="Lato" w:hAnsi="Lato"/>
                      <w:sz w:val="20"/>
                      <w:szCs w:val="20"/>
                    </w:rPr>
                  </w:pPr>
                  <w:r w:rsidDel="00000000" w:rsidR="00000000" w:rsidRPr="00000000">
                    <w:rPr>
                      <w:rFonts w:ascii="Lato" w:cs="Lato" w:eastAsia="Lato" w:hAnsi="Lato"/>
                      <w:sz w:val="20"/>
                      <w:szCs w:val="20"/>
                      <w:rtl w:val="0"/>
                    </w:rPr>
                    <w:t xml:space="preserve">umer.khan@mkausa.org</w:t>
                  </w:r>
                </w:p>
              </w:tc>
            </w:tr>
          </w:tbl>
          <w:p w:rsidR="00000000" w:rsidDel="00000000" w:rsidP="00000000" w:rsidRDefault="00000000" w:rsidRPr="00000000">
            <w:pPr>
              <w:spacing w:after="0" w:line="240" w:lineRule="auto"/>
              <w:contextualSpacing w:val="0"/>
              <w:rPr>
                <w:rFonts w:ascii="Lato" w:cs="Lato" w:eastAsia="Lato" w:hAnsi="Lato"/>
              </w:rPr>
            </w:pPr>
            <w:r w:rsidDel="00000000" w:rsidR="00000000" w:rsidRPr="00000000">
              <w:rPr>
                <w:rtl w:val="0"/>
              </w:rPr>
            </w:r>
          </w:p>
        </w:tc>
      </w:tr>
    </w:tbl>
    <w:p w:rsidR="00000000" w:rsidDel="00000000" w:rsidP="00000000" w:rsidRDefault="00000000" w:rsidRPr="00000000">
      <w:pPr>
        <w:contextualSpacing w:val="0"/>
        <w:rPr>
          <w:rFonts w:ascii="Lato" w:cs="Lato" w:eastAsia="Lato" w:hAnsi="Lato"/>
        </w:rPr>
      </w:pPr>
      <w:r w:rsidDel="00000000" w:rsidR="00000000" w:rsidRPr="00000000">
        <w:rPr>
          <w:rtl w:val="0"/>
        </w:rPr>
      </w:r>
    </w:p>
    <w:tbl>
      <w:tblPr>
        <w:tblStyle w:val="Table3"/>
        <w:tblW w:w="131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9810"/>
        <w:tblGridChange w:id="0">
          <w:tblGrid>
            <w:gridCol w:w="3348"/>
            <w:gridCol w:w="9810"/>
          </w:tblGrid>
        </w:tblGridChange>
      </w:tblGrid>
      <w:tr>
        <w:tc>
          <w:tcPr>
            <w:gridSpan w:val="2"/>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        DEPARTMENT GOALS</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Top priority of the Dept</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Promote a culture of academic excellence among Khuddam and provide assistance they may need, including but not limited to career counseling &amp; mentor-ship assistance.</w:t>
            </w:r>
          </w:p>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Support AMSA registrations and promote on-campus activities. Target: 10 Active AMSAs registered nationwide, 100% of which hold at least two events per year on campus.</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Other activities Local Majlis can do</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Create an environment at a local level which promotes and encourages excellence in education including recognizing Khuddam who do well in school. Moreover, organize events at local universities through AMSA or local Majlis  such as interfaith events, blood drives and other social events. </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MKA ILM eNewsletter</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Send monthly eNewsletter to All Khuddam across the US. Local Khuddam should sign-up for the newsletter</w:t>
            </w:r>
          </w:p>
        </w:tc>
      </w:tr>
    </w:tbl>
    <w:p w:rsidR="00000000" w:rsidDel="00000000" w:rsidP="00000000" w:rsidRDefault="00000000" w:rsidRPr="00000000">
      <w:pPr>
        <w:contextualSpacing w:val="0"/>
        <w:rPr>
          <w:rFonts w:ascii="Lato" w:cs="Lato" w:eastAsia="Lato" w:hAnsi="Lato"/>
        </w:rPr>
      </w:pPr>
      <w:r w:rsidDel="00000000" w:rsidR="00000000" w:rsidRPr="00000000">
        <w:rPr>
          <w:rtl w:val="0"/>
        </w:rPr>
      </w:r>
    </w:p>
    <w:tbl>
      <w:tblPr>
        <w:tblStyle w:val="Table4"/>
        <w:tblW w:w="131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9810"/>
        <w:tblGridChange w:id="0">
          <w:tblGrid>
            <w:gridCol w:w="3348"/>
            <w:gridCol w:w="9810"/>
          </w:tblGrid>
        </w:tblGridChange>
      </w:tblGrid>
      <w:tr>
        <w:tc>
          <w:tcPr>
            <w:gridSpan w:val="2"/>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        DEPARTMENT WEBSITES</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WWW.AHMADISTUDENTS.ORG</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Website geared towards Khuddam including networking applications  </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WWW.MUSLIMSTUDENTS.ORG</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Public-facing website for the department including highlight of AMSA</w:t>
            </w:r>
          </w:p>
        </w:tc>
      </w:tr>
    </w:tbl>
    <w:p w:rsidR="00000000" w:rsidDel="00000000" w:rsidP="00000000" w:rsidRDefault="00000000" w:rsidRPr="00000000">
      <w:pPr>
        <w:contextualSpacing w:val="0"/>
        <w:rPr>
          <w:rFonts w:ascii="Lato" w:cs="Lato" w:eastAsia="Lato" w:hAnsi="Lato"/>
        </w:rPr>
      </w:pPr>
      <w:r w:rsidDel="00000000" w:rsidR="00000000" w:rsidRPr="00000000">
        <w:rPr>
          <w:rtl w:val="0"/>
        </w:rPr>
      </w:r>
    </w:p>
    <w:tbl>
      <w:tblPr>
        <w:tblStyle w:val="Table5"/>
        <w:tblW w:w="131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5"/>
        <w:gridCol w:w="1080"/>
        <w:gridCol w:w="1170"/>
        <w:gridCol w:w="1170"/>
        <w:gridCol w:w="1620"/>
        <w:gridCol w:w="2070"/>
        <w:tblGridChange w:id="0">
          <w:tblGrid>
            <w:gridCol w:w="6045"/>
            <w:gridCol w:w="1080"/>
            <w:gridCol w:w="1170"/>
            <w:gridCol w:w="1170"/>
            <w:gridCol w:w="1620"/>
            <w:gridCol w:w="2070"/>
          </w:tblGrid>
        </w:tblGridChange>
      </w:tblGrid>
      <w:tr>
        <w:tc>
          <w:tcPr>
            <w:gridSpan w:val="6"/>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        GOALS IN DETAIL</w:t>
            </w:r>
          </w:p>
        </w:tc>
      </w:tr>
      <w:tr>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Goal</w:t>
            </w:r>
          </w:p>
        </w:tc>
        <w:tc>
          <w:tcPr>
            <w:gridSpan w:val="3"/>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Target </w:t>
            </w:r>
            <w:r w:rsidDel="00000000" w:rsidR="00000000" w:rsidRPr="00000000">
              <w:rPr>
                <w:rFonts w:ascii="Lato" w:cs="Lato" w:eastAsia="Lato" w:hAnsi="Lato"/>
                <w:i w:val="1"/>
                <w:sz w:val="18"/>
                <w:szCs w:val="18"/>
                <w:rtl w:val="0"/>
              </w:rPr>
              <w:t xml:space="preserve">(to be used for Alme-e-Inami)</w:t>
            </w:r>
            <w:r w:rsidDel="00000000" w:rsidR="00000000" w:rsidRPr="00000000">
              <w:rPr>
                <w:rtl w:val="0"/>
              </w:rPr>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National Target</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Funding</w:t>
            </w:r>
          </w:p>
        </w:tc>
      </w:tr>
      <w:tr>
        <w:tc>
          <w:tcPr/>
          <w:p w:rsidR="00000000" w:rsidDel="00000000" w:rsidP="00000000" w:rsidRDefault="00000000" w:rsidRPr="00000000">
            <w:pPr>
              <w:contextualSpacing w:val="0"/>
              <w:rPr>
                <w:rFonts w:ascii="Lato" w:cs="Lato" w:eastAsia="Lato" w:hAnsi="Lato"/>
              </w:rPr>
            </w:pPr>
            <w:r w:rsidDel="00000000" w:rsidR="00000000" w:rsidRPr="00000000">
              <w:rPr>
                <w:rtl w:val="0"/>
              </w:rPr>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Small </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Medium</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Large</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tl w:val="0"/>
              </w:rPr>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tl w:val="0"/>
              </w:rPr>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Promote academic excellence among Khuddam during the month (i.e. included discussion of academic interests and progress, non-curricular challenges at school, etc.)? </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NA</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NA</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NA</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NA</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tl w:val="0"/>
              </w:rPr>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If a Khadim in your Majlis received an academic honor (e.g., dean’s list, honor roll, or an academic award), recognize him at your local Khuddam meeting &amp; share details with National for MKA Ilm newsletter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Quarter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Quarter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Quarter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12</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tl w:val="0"/>
              </w:rPr>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If you have 3 Ahmadi students at a local university, establish Ahmadiyya Muslim Students Association (AMSA)</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1 - 2</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1 - 3</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15</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color w:val="242729"/>
                <w:highlight w:val="white"/>
                <w:rtl w:val="0"/>
              </w:rPr>
              <w:t xml:space="preserve">Available</w:t>
            </w:r>
            <w:r w:rsidDel="00000000" w:rsidR="00000000" w:rsidRPr="00000000">
              <w:rPr>
                <w:rtl w:val="0"/>
              </w:rPr>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Organize events at a local university through AMSA or MKA/Jamaat including blood drives, interfaith events &amp; speaker series</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1 - 2 per year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1 - 4 per year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2 - 4 per year</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rtl w:val="0"/>
              </w:rPr>
              <w:t xml:space="preserve">20 - 30</w:t>
            </w:r>
          </w:p>
        </w:tc>
        <w:tc>
          <w:tcPr/>
          <w:p w:rsidR="00000000" w:rsidDel="00000000" w:rsidP="00000000" w:rsidRDefault="00000000" w:rsidRPr="00000000">
            <w:pPr>
              <w:contextualSpacing w:val="0"/>
              <w:jc w:val="center"/>
              <w:rPr>
                <w:rFonts w:ascii="Lato" w:cs="Lato" w:eastAsia="Lato" w:hAnsi="Lato"/>
              </w:rPr>
            </w:pPr>
            <w:r w:rsidDel="00000000" w:rsidR="00000000" w:rsidRPr="00000000">
              <w:rPr>
                <w:rFonts w:ascii="Lato" w:cs="Lato" w:eastAsia="Lato" w:hAnsi="Lato"/>
                <w:color w:val="242729"/>
                <w:highlight w:val="white"/>
                <w:rtl w:val="0"/>
              </w:rPr>
              <w:t xml:space="preserve">Available</w:t>
            </w:r>
            <w:r w:rsidDel="00000000" w:rsidR="00000000" w:rsidRPr="00000000">
              <w:rPr>
                <w:rtl w:val="0"/>
              </w:rPr>
            </w:r>
          </w:p>
        </w:tc>
      </w:tr>
    </w:tbl>
    <w:p w:rsidR="00000000" w:rsidDel="00000000" w:rsidP="00000000" w:rsidRDefault="00000000" w:rsidRPr="00000000">
      <w:pPr>
        <w:contextualSpacing w:val="0"/>
        <w:rPr>
          <w:rFonts w:ascii="Lato" w:cs="Lato" w:eastAsia="Lato" w:hAnsi="Lato"/>
        </w:rPr>
      </w:pPr>
      <w:r w:rsidDel="00000000" w:rsidR="00000000" w:rsidRPr="00000000">
        <w:rPr>
          <w:rtl w:val="0"/>
        </w:rPr>
      </w:r>
    </w:p>
    <w:p w:rsidR="00000000" w:rsidDel="00000000" w:rsidP="00000000" w:rsidRDefault="00000000" w:rsidRPr="00000000">
      <w:pPr>
        <w:contextualSpacing w:val="0"/>
        <w:rPr>
          <w:rFonts w:ascii="Lato" w:cs="Lato" w:eastAsia="Lato" w:hAnsi="Lato"/>
        </w:rPr>
      </w:pPr>
      <w:r w:rsidDel="00000000" w:rsidR="00000000" w:rsidRPr="00000000">
        <w:rPr>
          <w:rtl w:val="0"/>
        </w:rPr>
      </w:r>
    </w:p>
    <w:p w:rsidR="00000000" w:rsidDel="00000000" w:rsidP="00000000" w:rsidRDefault="00000000" w:rsidRPr="00000000">
      <w:pPr>
        <w:contextualSpacing w:val="0"/>
        <w:rPr>
          <w:rFonts w:ascii="Lato" w:cs="Lato" w:eastAsia="Lato" w:hAnsi="Lato"/>
        </w:rPr>
      </w:pPr>
      <w:r w:rsidDel="00000000" w:rsidR="00000000" w:rsidRPr="00000000">
        <w:rPr>
          <w:rtl w:val="0"/>
        </w:rPr>
      </w:r>
    </w:p>
    <w:tbl>
      <w:tblPr>
        <w:tblStyle w:val="Table6"/>
        <w:tblW w:w="131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8"/>
        <w:gridCol w:w="6390"/>
        <w:tblGridChange w:id="0">
          <w:tblGrid>
            <w:gridCol w:w="6768"/>
            <w:gridCol w:w="6390"/>
          </w:tblGrid>
        </w:tblGridChange>
      </w:tblGrid>
      <w:tr>
        <w:tc>
          <w:tcPr>
            <w:gridSpan w:val="2"/>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        LOCAL IMPLEMENTATION</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What should a Local Nazim do to contribute toward the National Goals?</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Establish AMSA, organize events at universities, connect students seeking help with school or finances to National Umur-e-Tulaba Department. </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How can a Local Nazim obtain the “How-To” Guide for the dept goals? </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Guide to organize events can be downloaded from Umur-e-Tulaba website or by contacting Mohtamim Umur-e-Tulaba.</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What other Local Majalis have done to be successful?</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Attend Quarterly Nazimeen Calls &amp; be active on MKA Umur-e-Tulaba  Telegram group.</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How can a Local Majlis win an award?</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Organize events , report and assist students</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Who should a Local Nazim call for help?</w:t>
            </w:r>
          </w:p>
        </w:tc>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Mohtamim Umur-e-Tulaba / 920-203-2088 or any Naib (above)</w:t>
            </w:r>
          </w:p>
        </w:tc>
      </w:tr>
    </w:tbl>
    <w:p w:rsidR="00000000" w:rsidDel="00000000" w:rsidP="00000000" w:rsidRDefault="00000000" w:rsidRPr="00000000">
      <w:pPr>
        <w:contextualSpacing w:val="0"/>
        <w:rPr>
          <w:rFonts w:ascii="Lato" w:cs="Lato" w:eastAsia="Lato" w:hAnsi="Lato"/>
        </w:rPr>
      </w:pPr>
      <w:r w:rsidDel="00000000" w:rsidR="00000000" w:rsidRPr="00000000">
        <w:rPr>
          <w:rtl w:val="0"/>
        </w:rPr>
      </w:r>
    </w:p>
    <w:tbl>
      <w:tblPr>
        <w:tblStyle w:val="Table7"/>
        <w:tblW w:w="131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8"/>
        <w:gridCol w:w="6390"/>
        <w:tblGridChange w:id="0">
          <w:tblGrid>
            <w:gridCol w:w="6768"/>
            <w:gridCol w:w="6390"/>
          </w:tblGrid>
        </w:tblGridChange>
      </w:tblGrid>
      <w:tr>
        <w:tc>
          <w:tcPr>
            <w:gridSpan w:val="2"/>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        COMMUNICATION</w:t>
            </w:r>
          </w:p>
        </w:tc>
      </w:tr>
      <w:tr>
        <w:tc>
          <w:tcPr/>
          <w:p w:rsidR="00000000" w:rsidDel="00000000" w:rsidP="00000000" w:rsidRDefault="00000000" w:rsidRPr="00000000">
            <w:pPr>
              <w:spacing w:after="0" w:line="240" w:lineRule="auto"/>
              <w:contextualSpacing w:val="0"/>
              <w:rPr>
                <w:rFonts w:ascii="Lato" w:cs="Lato" w:eastAsia="Lato" w:hAnsi="Lato"/>
              </w:rPr>
            </w:pPr>
            <w:r w:rsidDel="00000000" w:rsidR="00000000" w:rsidRPr="00000000">
              <w:rPr>
                <w:rFonts w:ascii="Lato" w:cs="Lato" w:eastAsia="Lato" w:hAnsi="Lato"/>
                <w:rtl w:val="0"/>
              </w:rPr>
              <w:t xml:space="preserve">How will the Mohtamim communicate with Local Nazimeen ? (medium/frequency)</w:t>
            </w:r>
          </w:p>
        </w:tc>
        <w:tc>
          <w:tcPr/>
          <w:p w:rsidR="00000000" w:rsidDel="00000000" w:rsidP="00000000" w:rsidRDefault="00000000" w:rsidRPr="00000000">
            <w:pPr>
              <w:numPr>
                <w:ilvl w:val="0"/>
                <w:numId w:val="1"/>
              </w:numPr>
              <w:ind w:left="720" w:hanging="360"/>
              <w:contextualSpacing w:val="1"/>
              <w:rPr>
                <w:rFonts w:ascii="Lato" w:cs="Lato" w:eastAsia="Lato" w:hAnsi="Lato"/>
              </w:rPr>
            </w:pPr>
            <w:r w:rsidDel="00000000" w:rsidR="00000000" w:rsidRPr="00000000">
              <w:rPr>
                <w:rFonts w:ascii="Lato" w:cs="Lato" w:eastAsia="Lato" w:hAnsi="Lato"/>
                <w:rtl w:val="0"/>
              </w:rPr>
              <w:t xml:space="preserve">24X7 on Telegram</w:t>
            </w:r>
          </w:p>
          <w:p w:rsidR="00000000" w:rsidDel="00000000" w:rsidP="00000000" w:rsidRDefault="00000000" w:rsidRPr="00000000">
            <w:pPr>
              <w:numPr>
                <w:ilvl w:val="0"/>
                <w:numId w:val="1"/>
              </w:numPr>
              <w:ind w:left="720" w:hanging="360"/>
              <w:contextualSpacing w:val="1"/>
              <w:rPr>
                <w:rFonts w:ascii="Lato" w:cs="Lato" w:eastAsia="Lato" w:hAnsi="Lato"/>
              </w:rPr>
            </w:pPr>
            <w:r w:rsidDel="00000000" w:rsidR="00000000" w:rsidRPr="00000000">
              <w:rPr>
                <w:rFonts w:ascii="Lato" w:cs="Lato" w:eastAsia="Lato" w:hAnsi="Lato"/>
                <w:rtl w:val="0"/>
              </w:rPr>
              <w:t xml:space="preserve">Quarterly Conference Calls</w:t>
            </w:r>
          </w:p>
        </w:tc>
      </w:tr>
    </w:tbl>
    <w:p w:rsidR="00000000" w:rsidDel="00000000" w:rsidP="00000000" w:rsidRDefault="00000000" w:rsidRPr="00000000">
      <w:pPr>
        <w:contextualSpacing w:val="0"/>
        <w:rPr>
          <w:rFonts w:ascii="Lato" w:cs="Lato" w:eastAsia="Lato" w:hAnsi="Lato"/>
        </w:rPr>
      </w:pPr>
      <w:r w:rsidDel="00000000" w:rsidR="00000000" w:rsidRPr="00000000">
        <w:rPr>
          <w:rtl w:val="0"/>
        </w:rPr>
      </w:r>
    </w:p>
    <w:tbl>
      <w:tblPr>
        <w:tblStyle w:val="Table8"/>
        <w:tblW w:w="131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158"/>
        <w:tblGridChange w:id="0">
          <w:tblGrid>
            <w:gridCol w:w="13158"/>
          </w:tblGrid>
        </w:tblGridChange>
      </w:tblGrid>
      <w:tr>
        <w:tc>
          <w:tcPr>
            <w:shd w:fill="b8cce4" w:val="clear"/>
          </w:tcPr>
          <w:p w:rsidR="00000000" w:rsidDel="00000000" w:rsidP="00000000" w:rsidRDefault="00000000" w:rsidRPr="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MONTHLY REPORTING QUESTIONS TO QAIDEEN (report compiled for Hadhur</w:t>
            </w:r>
            <w:r w:rsidDel="00000000" w:rsidR="00000000" w:rsidRPr="00000000">
              <w:rPr>
                <w:rFonts w:ascii="Lato" w:cs="Lato" w:eastAsia="Lato" w:hAnsi="Lato"/>
                <w:b w:val="1"/>
                <w:vertAlign w:val="superscript"/>
                <w:rtl w:val="0"/>
              </w:rPr>
              <w:t xml:space="preserve">aba</w:t>
            </w:r>
            <w:r w:rsidDel="00000000" w:rsidR="00000000" w:rsidRPr="00000000">
              <w:rPr>
                <w:rFonts w:ascii="Lato" w:cs="Lato" w:eastAsia="Lato" w:hAnsi="Lato"/>
                <w:b w:val="1"/>
                <w:rtl w:val="0"/>
              </w:rPr>
              <w:t xml:space="preserve"> )</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Do you have a student in your Majlis who has exemplified the characteristics of a model MKA student (i.e: received an award, academic honor, exemplary school year etc...)? Please provide details &amp; contact info of the Khadim.</w:t>
            </w:r>
          </w:p>
        </w:tc>
      </w:tr>
      <w:tr>
        <w:tc>
          <w:tcPr/>
          <w:p w:rsidR="00000000" w:rsidDel="00000000" w:rsidP="00000000" w:rsidRDefault="00000000" w:rsidRPr="00000000">
            <w:pPr>
              <w:contextualSpacing w:val="0"/>
              <w:rPr>
                <w:rFonts w:ascii="Lato" w:cs="Lato" w:eastAsia="Lato" w:hAnsi="Lato"/>
              </w:rPr>
            </w:pPr>
            <w:r w:rsidDel="00000000" w:rsidR="00000000" w:rsidRPr="00000000">
              <w:rPr>
                <w:rFonts w:ascii="Lato" w:cs="Lato" w:eastAsia="Lato" w:hAnsi="Lato"/>
                <w:rtl w:val="0"/>
              </w:rPr>
              <w:t xml:space="preserve">How many university/college events were held this month? Please state event name, purpose, and number of guests. </w:t>
            </w:r>
          </w:p>
        </w:tc>
      </w:tr>
      <w:tr>
        <w:tc>
          <w:tcPr/>
          <w:p w:rsidR="00000000" w:rsidDel="00000000" w:rsidP="00000000" w:rsidRDefault="00000000" w:rsidRPr="00000000">
            <w:pPr>
              <w:spacing w:after="0" w:lineRule="auto"/>
              <w:contextualSpacing w:val="0"/>
              <w:rPr>
                <w:rFonts w:ascii="Lato" w:cs="Lato" w:eastAsia="Lato" w:hAnsi="Lato"/>
              </w:rPr>
            </w:pPr>
            <w:r w:rsidDel="00000000" w:rsidR="00000000" w:rsidRPr="00000000">
              <w:rPr>
                <w:rFonts w:ascii="Lato" w:cs="Lato" w:eastAsia="Lato" w:hAnsi="Lato"/>
                <w:rtl w:val="0"/>
              </w:rPr>
              <w:t xml:space="preserve">How many students were helped with their education need? If you have who need assistance (mentorship, networking &amp; financial help) from National Umur-e-Tulaba Department,  Please provide name &amp; contact details</w:t>
            </w:r>
          </w:p>
        </w:tc>
      </w:tr>
    </w:tbl>
    <w:p w:rsidR="00000000" w:rsidDel="00000000" w:rsidP="00000000" w:rsidRDefault="00000000" w:rsidRPr="00000000">
      <w:pPr>
        <w:contextualSpacing w:val="0"/>
        <w:rPr>
          <w:rFonts w:ascii="Lato" w:cs="Lato" w:eastAsia="Lato" w:hAnsi="Lato"/>
          <w:b w:val="1"/>
        </w:rPr>
      </w:pPr>
      <w:r w:rsidDel="00000000" w:rsidR="00000000" w:rsidRPr="00000000">
        <w:rPr>
          <w:rtl w:val="0"/>
        </w:rPr>
      </w:r>
    </w:p>
    <w:sectPr>
      <w:headerReference r:id="rId6" w:type="default"/>
      <w:footerReference r:id="rId7" w:type="default"/>
      <w:pgSz w:h="12240" w:w="15840"/>
      <w:pgMar w:bottom="1296" w:top="1296"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720" w:line="276" w:lineRule="auto"/>
      <w:ind w:left="0" w:right="0" w:firstLine="0"/>
      <w:contextualSpacing w:val="0"/>
      <w:jc w:val="left"/>
      <w:rPr>
        <w:rFonts w:ascii="Lato" w:cs="Lato" w:eastAsia="Lato" w:hAnsi="Lato"/>
        <w:i w:val="1"/>
        <w:smallCaps w:val="0"/>
        <w:strike w:val="0"/>
        <w:color w:val="000000"/>
        <w:sz w:val="22"/>
        <w:szCs w:val="22"/>
        <w:u w:val="none"/>
        <w:shd w:fill="auto" w:val="clear"/>
        <w:vertAlign w:val="baseline"/>
      </w:rPr>
    </w:pPr>
    <w:r w:rsidDel="00000000" w:rsidR="00000000" w:rsidRPr="00000000">
      <w:rPr>
        <w:rFonts w:ascii="Lato" w:cs="Lato" w:eastAsia="Lato" w:hAnsi="Lato"/>
        <w:i w:val="1"/>
        <w:smallCaps w:val="0"/>
        <w:strike w:val="0"/>
        <w:color w:val="000000"/>
        <w:sz w:val="22"/>
        <w:szCs w:val="22"/>
        <w:u w:val="none"/>
        <w:shd w:fill="auto" w:val="clear"/>
        <w:vertAlign w:val="baseline"/>
        <w:rtl w:val="0"/>
      </w:rPr>
      <w:t xml:space="preserve">Department of </w:t>
    </w:r>
    <w:r w:rsidDel="00000000" w:rsidR="00000000" w:rsidRPr="00000000">
      <w:rPr>
        <w:rFonts w:ascii="Lato" w:cs="Lato" w:eastAsia="Lato" w:hAnsi="Lato"/>
        <w:i w:val="1"/>
        <w:rtl w:val="0"/>
      </w:rPr>
      <w:t xml:space="preserve"> Umur-e-Tulaba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6734175</wp:posOffset>
          </wp:positionH>
          <wp:positionV relativeFrom="paragraph">
            <wp:posOffset>133350</wp:posOffset>
          </wp:positionV>
          <wp:extent cx="1519238" cy="427029"/>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19238" cy="427029"/>
                  </a:xfrm>
                  <a:prstGeom prst="rect"/>
                  <a:ln/>
                </pic:spPr>
              </pic:pic>
            </a:graphicData>
          </a:graphic>
        </wp:anchor>
      </w:drawing>
    </w:r>
  </w:p>
  <w:p w:rsidR="00000000" w:rsidDel="00000000" w:rsidP="00000000" w:rsidRDefault="00000000" w:rsidRPr="00000000">
    <w:pPr>
      <w:contextualSpacing w:val="0"/>
      <w:jc w:val="right"/>
      <w:rPr>
        <w:rFonts w:ascii="Lato" w:cs="Lato" w:eastAsia="Lato" w:hAnsi="Lato"/>
        <w:b w:val="1"/>
      </w:rPr>
    </w:pPr>
    <w:r w:rsidDel="00000000" w:rsidR="00000000" w:rsidRPr="00000000">
      <w:rPr>
        <w:rFonts w:ascii="Lato" w:cs="Lato" w:eastAsia="Lato" w:hAnsi="Lato"/>
        <w:b w:val="1"/>
        <w:rtl w:val="0"/>
      </w:rPr>
      <w:t xml:space="preserve">Department Plans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ind w:left="720" w:hanging="720"/>
      <w:contextualSpacing w:val="0"/>
    </w:pPr>
    <w:rPr>
      <w:b w:val="1"/>
      <w:smallCaps w:val="1"/>
    </w:rPr>
  </w:style>
  <w:style w:type="paragraph" w:styleId="Heading2">
    <w:name w:val="heading 2"/>
    <w:basedOn w:val="Normal"/>
    <w:next w:val="Normal"/>
    <w:pPr>
      <w:keepNext w:val="1"/>
      <w:keepLines w:val="1"/>
      <w:spacing w:after="240" w:lineRule="auto"/>
      <w:ind w:left="1440" w:hanging="720"/>
      <w:contextualSpacing w:val="0"/>
    </w:pPr>
    <w:rPr/>
  </w:style>
  <w:style w:type="paragraph" w:styleId="Heading3">
    <w:name w:val="heading 3"/>
    <w:basedOn w:val="Normal"/>
    <w:next w:val="Normal"/>
    <w:pPr>
      <w:keepNext w:val="1"/>
      <w:keepLines w:val="1"/>
      <w:spacing w:after="240" w:lineRule="auto"/>
      <w:ind w:left="2160" w:hanging="720"/>
      <w:contextualSpacing w:val="0"/>
    </w:pPr>
    <w:rPr/>
  </w:style>
  <w:style w:type="paragraph" w:styleId="Heading4">
    <w:name w:val="heading 4"/>
    <w:basedOn w:val="Normal"/>
    <w:next w:val="Normal"/>
    <w:pPr>
      <w:spacing w:after="240" w:lineRule="auto"/>
      <w:ind w:left="2880" w:hanging="720"/>
      <w:contextualSpacing w:val="0"/>
    </w:pPr>
    <w:rPr/>
  </w:style>
  <w:style w:type="paragraph" w:styleId="Heading5">
    <w:name w:val="heading 5"/>
    <w:basedOn w:val="Normal"/>
    <w:next w:val="Normal"/>
    <w:pPr>
      <w:spacing w:after="240" w:lineRule="auto"/>
      <w:ind w:left="3600" w:hanging="720"/>
      <w:contextualSpacing w:val="0"/>
    </w:pPr>
    <w:rPr/>
  </w:style>
  <w:style w:type="paragraph" w:styleId="Heading6">
    <w:name w:val="heading 6"/>
    <w:basedOn w:val="Normal"/>
    <w:next w:val="Normal"/>
    <w:pPr>
      <w:spacing w:after="240" w:lineRule="auto"/>
      <w:ind w:left="4320" w:hanging="720"/>
      <w:contextualSpacing w:val="0"/>
    </w:pPr>
    <w:rPr/>
  </w:style>
  <w:style w:type="paragraph" w:styleId="Title">
    <w:name w:val="Title"/>
    <w:basedOn w:val="Normal"/>
    <w:next w:val="Normal"/>
    <w:pPr>
      <w:spacing w:after="60" w:before="240" w:lineRule="auto"/>
      <w:jc w:val="center"/>
    </w:pPr>
    <w:rPr>
      <w:b w:val="1"/>
      <w:sz w:val="32"/>
      <w:szCs w:val="32"/>
    </w:rPr>
  </w:style>
  <w:style w:type="paragraph" w:styleId="Subtitle">
    <w:name w:val="Subtitle"/>
    <w:basedOn w:val="Normal"/>
    <w:next w:val="Normal"/>
    <w:pPr>
      <w:spacing w:after="60" w:lineRule="auto"/>
      <w:jc w:val="center"/>
    </w:pPr>
    <w:rPr>
      <w:rFonts w:ascii="Arial" w:cs="Arial" w:eastAsia="Arial" w:hAnsi="Arial"/>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umur-e-tulaba@mkausa.org" TargetMode="Externa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